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EF0" w14:textId="77777777" w:rsidR="00FF1684" w:rsidRPr="00616958" w:rsidRDefault="00485B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958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FF1684" w:rsidRPr="00616958">
        <w:rPr>
          <w:rFonts w:ascii="Times New Roman" w:hAnsi="Times New Roman" w:cs="Times New Roman"/>
          <w:b/>
          <w:bCs/>
          <w:sz w:val="28"/>
          <w:szCs w:val="28"/>
        </w:rPr>
        <w:t xml:space="preserve"> dla zadania </w:t>
      </w:r>
      <w:bookmarkStart w:id="0" w:name="_Hlk160521621"/>
    </w:p>
    <w:p w14:paraId="28EA7A6D" w14:textId="6DCAED64" w:rsidR="00485B73" w:rsidRPr="00616958" w:rsidRDefault="00FF16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95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61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Dostawa i montaż 4 szt. bram garażowych do hali maszyn na terenie bazy Rejonu Dróg</w:t>
      </w:r>
      <w:r w:rsidRPr="0061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Miejskich Sp. z o.o. w Tarnobrzegu</w:t>
      </w:r>
      <w:bookmarkEnd w:id="0"/>
      <w:r w:rsidRPr="0061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09738F47" w14:textId="6F9A06D9" w:rsidR="00183FC2" w:rsidRPr="00616958" w:rsidRDefault="00FF5C9F">
      <w:p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Bram</w:t>
      </w:r>
      <w:r w:rsidR="00DD2B1B" w:rsidRPr="00616958">
        <w:rPr>
          <w:rFonts w:ascii="Times New Roman" w:hAnsi="Times New Roman" w:cs="Times New Roman"/>
          <w:sz w:val="28"/>
          <w:szCs w:val="28"/>
        </w:rPr>
        <w:t>y</w:t>
      </w:r>
      <w:r w:rsidRPr="00616958">
        <w:rPr>
          <w:rFonts w:ascii="Times New Roman" w:hAnsi="Times New Roman" w:cs="Times New Roman"/>
          <w:sz w:val="28"/>
          <w:szCs w:val="28"/>
        </w:rPr>
        <w:t xml:space="preserve"> garażow</w:t>
      </w:r>
      <w:r w:rsidR="00FF1684" w:rsidRPr="00616958">
        <w:rPr>
          <w:rFonts w:ascii="Times New Roman" w:hAnsi="Times New Roman" w:cs="Times New Roman"/>
          <w:sz w:val="28"/>
          <w:szCs w:val="28"/>
        </w:rPr>
        <w:t>e</w:t>
      </w:r>
      <w:r w:rsidRPr="00616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A3DE3" w14:textId="37B9E208" w:rsidR="00573C30" w:rsidRPr="00616958" w:rsidRDefault="00FF5C9F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Segmentowa , z napędem elektrycznym 230 V na prowadnicach montowanych wewn</w:t>
      </w:r>
      <w:r w:rsidR="00485B73" w:rsidRPr="00616958">
        <w:rPr>
          <w:rFonts w:ascii="Times New Roman" w:hAnsi="Times New Roman" w:cs="Times New Roman"/>
          <w:sz w:val="28"/>
          <w:szCs w:val="28"/>
        </w:rPr>
        <w:t>ą</w:t>
      </w:r>
      <w:r w:rsidRPr="00616958">
        <w:rPr>
          <w:rFonts w:ascii="Times New Roman" w:hAnsi="Times New Roman" w:cs="Times New Roman"/>
          <w:sz w:val="28"/>
          <w:szCs w:val="28"/>
        </w:rPr>
        <w:t>trz hali</w:t>
      </w:r>
      <w:r w:rsidR="00BC6060" w:rsidRPr="00616958">
        <w:rPr>
          <w:rFonts w:ascii="Times New Roman" w:hAnsi="Times New Roman" w:cs="Times New Roman"/>
          <w:sz w:val="28"/>
          <w:szCs w:val="28"/>
        </w:rPr>
        <w:t xml:space="preserve"> oraz do stropu.</w:t>
      </w:r>
      <w:r w:rsidRPr="00616958">
        <w:rPr>
          <w:rFonts w:ascii="Times New Roman" w:hAnsi="Times New Roman" w:cs="Times New Roman"/>
          <w:sz w:val="28"/>
          <w:szCs w:val="28"/>
        </w:rPr>
        <w:t xml:space="preserve"> o wymiarach 3,5 m x 4,10 m o pow</w:t>
      </w:r>
      <w:r w:rsidR="00485B73" w:rsidRPr="00616958">
        <w:rPr>
          <w:rFonts w:ascii="Times New Roman" w:hAnsi="Times New Roman" w:cs="Times New Roman"/>
          <w:sz w:val="28"/>
          <w:szCs w:val="28"/>
        </w:rPr>
        <w:t>.</w:t>
      </w:r>
      <w:r w:rsidRPr="00616958">
        <w:rPr>
          <w:rFonts w:ascii="Times New Roman" w:hAnsi="Times New Roman" w:cs="Times New Roman"/>
          <w:sz w:val="28"/>
          <w:szCs w:val="28"/>
        </w:rPr>
        <w:t xml:space="preserve"> 14,35</w:t>
      </w:r>
      <w:r w:rsidR="00485B73" w:rsidRPr="00616958">
        <w:rPr>
          <w:rFonts w:ascii="Times New Roman" w:hAnsi="Times New Roman" w:cs="Times New Roman"/>
          <w:sz w:val="28"/>
          <w:szCs w:val="28"/>
        </w:rPr>
        <w:t>m2</w:t>
      </w:r>
      <w:r w:rsidRPr="00616958">
        <w:rPr>
          <w:rFonts w:ascii="Times New Roman" w:hAnsi="Times New Roman" w:cs="Times New Roman"/>
          <w:sz w:val="28"/>
          <w:szCs w:val="28"/>
        </w:rPr>
        <w:t xml:space="preserve"> wykonane z segmentów panelowych, o współczynniku </w:t>
      </w:r>
      <w:r w:rsidR="00485B73" w:rsidRPr="00616958">
        <w:rPr>
          <w:rFonts w:ascii="Times New Roman" w:hAnsi="Times New Roman" w:cs="Times New Roman"/>
          <w:sz w:val="28"/>
          <w:szCs w:val="28"/>
        </w:rPr>
        <w:t>U</w:t>
      </w:r>
      <w:r w:rsidRPr="00616958">
        <w:rPr>
          <w:rFonts w:ascii="Times New Roman" w:hAnsi="Times New Roman" w:cs="Times New Roman"/>
          <w:sz w:val="28"/>
          <w:szCs w:val="28"/>
        </w:rPr>
        <w:t xml:space="preserve">-1,04 dla bram pełnych oraz o współczynniku </w:t>
      </w:r>
      <w:r w:rsidR="00485B73" w:rsidRPr="00616958">
        <w:rPr>
          <w:rFonts w:ascii="Times New Roman" w:hAnsi="Times New Roman" w:cs="Times New Roman"/>
          <w:sz w:val="28"/>
          <w:szCs w:val="28"/>
        </w:rPr>
        <w:t>U</w:t>
      </w:r>
      <w:r w:rsidRPr="00616958">
        <w:rPr>
          <w:rFonts w:ascii="Times New Roman" w:hAnsi="Times New Roman" w:cs="Times New Roman"/>
          <w:sz w:val="28"/>
          <w:szCs w:val="28"/>
        </w:rPr>
        <w:t xml:space="preserve">-1,95 dla bram z drzwiami. 2 </w:t>
      </w:r>
      <w:proofErr w:type="spellStart"/>
      <w:r w:rsidRPr="00616958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616958">
        <w:rPr>
          <w:rFonts w:ascii="Times New Roman" w:hAnsi="Times New Roman" w:cs="Times New Roman"/>
          <w:sz w:val="28"/>
          <w:szCs w:val="28"/>
        </w:rPr>
        <w:t xml:space="preserve"> bram z d</w:t>
      </w:r>
      <w:r w:rsidR="00485B73" w:rsidRPr="00616958">
        <w:rPr>
          <w:rFonts w:ascii="Times New Roman" w:hAnsi="Times New Roman" w:cs="Times New Roman"/>
          <w:sz w:val="28"/>
          <w:szCs w:val="28"/>
        </w:rPr>
        <w:t>rz</w:t>
      </w:r>
      <w:r w:rsidRPr="00616958">
        <w:rPr>
          <w:rFonts w:ascii="Times New Roman" w:hAnsi="Times New Roman" w:cs="Times New Roman"/>
          <w:sz w:val="28"/>
          <w:szCs w:val="28"/>
        </w:rPr>
        <w:t>wiami wejściowymi ora</w:t>
      </w:r>
      <w:r w:rsidR="00485B73" w:rsidRPr="00616958">
        <w:rPr>
          <w:rFonts w:ascii="Times New Roman" w:hAnsi="Times New Roman" w:cs="Times New Roman"/>
          <w:sz w:val="28"/>
          <w:szCs w:val="28"/>
        </w:rPr>
        <w:t>z</w:t>
      </w:r>
      <w:r w:rsidRPr="00616958">
        <w:rPr>
          <w:rFonts w:ascii="Times New Roman" w:hAnsi="Times New Roman" w:cs="Times New Roman"/>
          <w:sz w:val="28"/>
          <w:szCs w:val="28"/>
        </w:rPr>
        <w:t xml:space="preserve"> 2 szt</w:t>
      </w:r>
      <w:r w:rsidR="00485B73" w:rsidRPr="00616958">
        <w:rPr>
          <w:rFonts w:ascii="Times New Roman" w:hAnsi="Times New Roman" w:cs="Times New Roman"/>
          <w:sz w:val="28"/>
          <w:szCs w:val="28"/>
        </w:rPr>
        <w:t>.</w:t>
      </w:r>
      <w:r w:rsidRPr="00616958">
        <w:rPr>
          <w:rFonts w:ascii="Times New Roman" w:hAnsi="Times New Roman" w:cs="Times New Roman"/>
          <w:sz w:val="28"/>
          <w:szCs w:val="28"/>
        </w:rPr>
        <w:t xml:space="preserve"> bramy pełne .</w:t>
      </w:r>
      <w:r w:rsidR="00573C30" w:rsidRPr="00616958">
        <w:rPr>
          <w:rFonts w:ascii="Times New Roman" w:hAnsi="Times New Roman" w:cs="Times New Roman"/>
          <w:sz w:val="28"/>
          <w:szCs w:val="28"/>
        </w:rPr>
        <w:t xml:space="preserve"> W kolorze szarym.</w:t>
      </w:r>
    </w:p>
    <w:p w14:paraId="7C8A64E9" w14:textId="004C1CC2" w:rsidR="00FF5C9F" w:rsidRPr="00616958" w:rsidRDefault="00573C30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 xml:space="preserve">Przewidywany cykl otwierania i zamykania bram około </w:t>
      </w:r>
      <w:r w:rsidR="00FF5C9F" w:rsidRPr="00616958">
        <w:rPr>
          <w:rFonts w:ascii="Times New Roman" w:hAnsi="Times New Roman" w:cs="Times New Roman"/>
          <w:sz w:val="28"/>
          <w:szCs w:val="28"/>
        </w:rPr>
        <w:t xml:space="preserve"> </w:t>
      </w:r>
      <w:r w:rsidR="00DD2B1B" w:rsidRPr="00616958">
        <w:rPr>
          <w:rFonts w:ascii="Times New Roman" w:hAnsi="Times New Roman" w:cs="Times New Roman"/>
          <w:sz w:val="28"/>
          <w:szCs w:val="28"/>
        </w:rPr>
        <w:t>20 cykli na dobę</w:t>
      </w:r>
    </w:p>
    <w:p w14:paraId="76ADE4B8" w14:textId="03333431" w:rsidR="009358C0" w:rsidRPr="00616958" w:rsidRDefault="009358C0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Dostawa do siedziby zamawiającego wraz z montażem.</w:t>
      </w:r>
    </w:p>
    <w:p w14:paraId="772EFC94" w14:textId="2C390316" w:rsidR="009358C0" w:rsidRPr="00616958" w:rsidRDefault="009358C0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Demontaż istniejących bram stalowych garażowych.</w:t>
      </w:r>
    </w:p>
    <w:p w14:paraId="391A5560" w14:textId="270D9AD9" w:rsidR="009358C0" w:rsidRPr="00616958" w:rsidRDefault="009358C0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Uzupe</w:t>
      </w:r>
      <w:r w:rsidR="00485B73" w:rsidRPr="00616958">
        <w:rPr>
          <w:rFonts w:ascii="Times New Roman" w:hAnsi="Times New Roman" w:cs="Times New Roman"/>
          <w:sz w:val="28"/>
          <w:szCs w:val="28"/>
        </w:rPr>
        <w:t>ł</w:t>
      </w:r>
      <w:r w:rsidRPr="00616958">
        <w:rPr>
          <w:rFonts w:ascii="Times New Roman" w:hAnsi="Times New Roman" w:cs="Times New Roman"/>
          <w:sz w:val="28"/>
          <w:szCs w:val="28"/>
        </w:rPr>
        <w:t>nienie ubytków tynku wraz z ujednoliceniem kolorystycznym.</w:t>
      </w:r>
    </w:p>
    <w:p w14:paraId="5345677B" w14:textId="27C0FDBF" w:rsidR="00CD4FF1" w:rsidRPr="00616958" w:rsidRDefault="00CD4FF1" w:rsidP="00FF1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958">
        <w:rPr>
          <w:rFonts w:ascii="Times New Roman" w:hAnsi="Times New Roman" w:cs="Times New Roman"/>
          <w:sz w:val="28"/>
          <w:szCs w:val="28"/>
        </w:rPr>
        <w:t>Termin realizacji do 3</w:t>
      </w:r>
      <w:r w:rsidR="00DD2B1B" w:rsidRPr="00616958">
        <w:rPr>
          <w:rFonts w:ascii="Times New Roman" w:hAnsi="Times New Roman" w:cs="Times New Roman"/>
          <w:sz w:val="28"/>
          <w:szCs w:val="28"/>
        </w:rPr>
        <w:t>0</w:t>
      </w:r>
      <w:r w:rsidRPr="00616958">
        <w:rPr>
          <w:rFonts w:ascii="Times New Roman" w:hAnsi="Times New Roman" w:cs="Times New Roman"/>
          <w:sz w:val="28"/>
          <w:szCs w:val="28"/>
        </w:rPr>
        <w:t>.</w:t>
      </w:r>
      <w:r w:rsidR="00DD2B1B" w:rsidRPr="00616958">
        <w:rPr>
          <w:rFonts w:ascii="Times New Roman" w:hAnsi="Times New Roman" w:cs="Times New Roman"/>
          <w:sz w:val="28"/>
          <w:szCs w:val="28"/>
        </w:rPr>
        <w:t>10</w:t>
      </w:r>
      <w:r w:rsidRPr="00616958">
        <w:rPr>
          <w:rFonts w:ascii="Times New Roman" w:hAnsi="Times New Roman" w:cs="Times New Roman"/>
          <w:sz w:val="28"/>
          <w:szCs w:val="28"/>
        </w:rPr>
        <w:t>.2024r.</w:t>
      </w:r>
    </w:p>
    <w:sectPr w:rsidR="00CD4FF1" w:rsidRPr="0061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6B2B"/>
    <w:multiLevelType w:val="hybridMultilevel"/>
    <w:tmpl w:val="588E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83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9F"/>
    <w:rsid w:val="00183FC2"/>
    <w:rsid w:val="00485B73"/>
    <w:rsid w:val="00573C30"/>
    <w:rsid w:val="00616958"/>
    <w:rsid w:val="009358C0"/>
    <w:rsid w:val="00BC6060"/>
    <w:rsid w:val="00CD4FF1"/>
    <w:rsid w:val="00DD2B1B"/>
    <w:rsid w:val="00FF1684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0A80"/>
  <w15:chartTrackingRefBased/>
  <w15:docId w15:val="{93329A9A-A15A-470D-A4D8-7DA4925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Idzik</dc:creator>
  <cp:keywords/>
  <dc:description/>
  <cp:lastModifiedBy>Kazimierz Idzik</cp:lastModifiedBy>
  <cp:revision>10</cp:revision>
  <dcterms:created xsi:type="dcterms:W3CDTF">2024-02-26T12:23:00Z</dcterms:created>
  <dcterms:modified xsi:type="dcterms:W3CDTF">2024-03-21T07:05:00Z</dcterms:modified>
</cp:coreProperties>
</file>